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7B" w:rsidRPr="0041397B" w:rsidRDefault="0041397B" w:rsidP="0041397B">
      <w:pPr>
        <w:autoSpaceDE w:val="0"/>
        <w:autoSpaceDN w:val="0"/>
        <w:adjustRightInd w:val="0"/>
        <w:ind w:firstLineChars="800" w:firstLine="256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货物运输合同</w:t>
      </w:r>
    </w:p>
    <w:p w:rsidR="0041397B" w:rsidRPr="0041397B" w:rsidRDefault="0041397B" w:rsidP="0041397B">
      <w:pPr>
        <w:autoSpaceDE w:val="0"/>
        <w:autoSpaceDN w:val="0"/>
        <w:adjustRightInd w:val="0"/>
        <w:ind w:firstLineChars="1200" w:firstLine="3600"/>
        <w:jc w:val="left"/>
        <w:rPr>
          <w:rFonts w:ascii="仿宋" w:eastAsia="仿宋" w:hAnsi="仿宋" w:cs="SimSun-Identity-H"/>
          <w:kern w:val="0"/>
          <w:sz w:val="30"/>
          <w:szCs w:val="30"/>
        </w:rPr>
      </w:pPr>
      <w:r w:rsidRPr="0041397B">
        <w:rPr>
          <w:rFonts w:ascii="仿宋" w:eastAsia="仿宋" w:hAnsi="仿宋" w:cs="SimSun-Identity-H" w:hint="eastAsia"/>
          <w:kern w:val="0"/>
          <w:sz w:val="30"/>
          <w:szCs w:val="30"/>
        </w:rPr>
        <w:t>合同编号：</w:t>
      </w:r>
      <w:r w:rsidRPr="0041397B">
        <w:rPr>
          <w:rFonts w:ascii="仿宋" w:eastAsia="仿宋" w:hAnsi="仿宋" w:cs="SimSun-Identity-H"/>
          <w:kern w:val="0"/>
          <w:sz w:val="30"/>
          <w:szCs w:val="30"/>
        </w:rPr>
        <w:t>________________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托运人：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____________________________________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地址：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邮码：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电话：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法定代表人：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承运人：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____________________________________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地址：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邮码：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电话：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法定代表人：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收货人：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____________________________________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地址：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邮码：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____________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电话：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法定代表人：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____________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根据国家有关运输规定，经过三方充分协商，特订立本合同，以便三方共同遵守。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第一条货物名称、规格、数量、价款：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第二条包装要求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托运人应按照国家主管机关规定的标准包装；没有统一规定包装标准的，应根据保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证货物运输安全的原则进行包装，否则承运人有权拒绝承运。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第三条货物起运地点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货物到达地点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第四条货物承运日期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货物运到期限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第五条运输质量及安全要求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第六条货物装卸责任和方法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第七条收货人领取货物及验收办法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第八条运输费用、结算方式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第九条各方的权利义务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一、托运人的权利义务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、托运人的权利：要求承运人按照合同规定的时间、地点、把货物运输到目的地。货物托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</w:t>
      </w:r>
      <w:r w:rsidRPr="0041397B">
        <w:rPr>
          <w:rFonts w:ascii="仿宋" w:eastAsia="仿宋" w:hAnsi="仿宋" w:cs="TimesNewRomanPSMT-Identity-H"/>
          <w:kern w:val="0"/>
          <w:sz w:val="32"/>
          <w:szCs w:val="32"/>
        </w:rPr>
        <w:t xml:space="preserve">30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运后，托运人需要变更到货地点或收货人，或者取消托运时，有权向承运人提出变更合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同的内容或解除合同的要求。但必须在货物未运到目的地之前通知承运人，并应按有关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规定付给承运人所需费用。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、托运人的义务：按约定向承运人交付运杂费。否则，承运人有权停止运输，并要求对方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支付违约金。托运人对托运的货物，应按照规定的标准进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行包装，遵守有关危险品运输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的规定，按照合同中规定的时间和数量交付托运货物。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二、承运人的权利义务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、承运人的权利：向托运人、收货方收取运杂费用。如果收货方不交或不按时交纳规定的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各种运杂费用，承运人对其货物有扣压权。查不到收货人或收货人拒绝提取货物，承运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方应及时与托运人联系，在规定期限内负责保管，对于超过规定期限仍无法交付的货物，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承运人有权按有关规定予以处理。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、承运人的义务：在合同规定的期限内，将货物运到指定的地点，按时向收货人发出货物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到达的通知。对托运的货物要负责安全，保证货物无短缺，无损坏，无人为的变质，如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有上述问题，应承担赔偿义务。在货物到达以后，按规定的期限，负责保管。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三、收货人的权利义务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、收货人的权利：在货物运到指定地点后有以凭证领取货物的权利。必要时，收货人有权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向到站，或中途货物所在站提出变更到站或变更收货人的要求，签订变更协议。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、收货人的义务：在接到提货通知后，按时提取货物，缴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清应付费用。超过规定提货时，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应向承运人交付保管费。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第十条违约责任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一、托运人责任：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、未按合同规定的时间和要求提供托运的货物，托运人应按其价值的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____%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偿付给承运人</w:t>
      </w:r>
      <w:proofErr w:type="gramStart"/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违</w:t>
      </w:r>
      <w:proofErr w:type="gramEnd"/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约金。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、由于在普通货物中夹带、匿报危险货物，错报笨重货物重量等招致吊具断裂、货物摔损、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吊机倾翻、爆炸、</w:t>
      </w:r>
      <w:proofErr w:type="gramStart"/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腐烛等</w:t>
      </w:r>
      <w:proofErr w:type="gramEnd"/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事故，托运人应承担赔偿责任。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、在托运人专用线或在港、站公用线、专用线自装的货物，在到站卸货时，发现货物损坏、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缺少，在车辆施封完好或无异状的情况下，托运人应赔偿收货人的损失。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、罐车发运货物，因未随车附带规格质量证明或化验报告，造成收货方无法卸货时，托运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方应偿付承运人卸车等存费及违约金。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</w:t>
      </w:r>
      <w:r w:rsidRPr="0041397B">
        <w:rPr>
          <w:rFonts w:ascii="仿宋" w:eastAsia="仿宋" w:hAnsi="仿宋" w:cs="TimesNewRomanPSMT-Identity-H"/>
          <w:kern w:val="0"/>
          <w:sz w:val="32"/>
          <w:szCs w:val="32"/>
        </w:rPr>
        <w:t xml:space="preserve">31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二、承运人责任：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、不按合同规定的时间和要求配车、发运的，承运人应偿付甲方违约金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元。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lastRenderedPageBreak/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、承运人如将货物错运到货地点或接货人，应无偿运至合同规定的到货地点或接货人。如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果货物逾期达到、承运人应偿付逾期交货的违约金。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、运输过程中货物灭失、短少、变质、污染、损坏，承运人应按货物的实际损失（包括包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装费、运杂费）赔偿托运人。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、联运的货物发生灭失、短少、变质、污染、损坏，应由承运人承担赔偿责任的，由终点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阶段的承运人向负有责任的其他承运人追偿。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5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、在符合法律和合同规定条件下的运输，由于下列原因造成货物灭失、短少、变质、污染、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损坏的，承运人不承担违约责任：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）不可抗力；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）货物本身的自然属性；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）货物的合理损耗；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）托运人或收货方本身的过错。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第十一条在本合同的履行过程中发生的争议，由三方协商解决；协商后仍无法达成一致的，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双方同意按以下第种方式解决：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、提交武汉仲裁委员会仲裁；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、依法向甲方所在地人民法院起诉。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本合同自双方签字盖章后生效，正本一式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份，合同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三方各执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份；均具同等法律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效力。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  <w:u w:val="single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托运人：</w:t>
      </w:r>
      <w:r>
        <w:rPr>
          <w:rFonts w:ascii="仿宋" w:eastAsia="仿宋" w:hAnsi="仿宋" w:cs="SimSun-Identity-H"/>
          <w:kern w:val="0"/>
          <w:sz w:val="32"/>
          <w:szCs w:val="32"/>
        </w:rPr>
        <w:t>________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承运人：</w:t>
      </w:r>
      <w:r>
        <w:rPr>
          <w:rFonts w:ascii="仿宋" w:eastAsia="仿宋" w:hAnsi="仿宋" w:cs="SimSun-Identity-H"/>
          <w:kern w:val="0"/>
          <w:sz w:val="32"/>
          <w:szCs w:val="32"/>
        </w:rPr>
        <w:t>_______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收货人：</w:t>
      </w:r>
      <w:r>
        <w:rPr>
          <w:rFonts w:ascii="仿宋" w:eastAsia="仿宋" w:hAnsi="仿宋" w:cs="SimSun-Identity-H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SimSun-Identity-H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 </w:t>
      </w:r>
    </w:p>
    <w:p w:rsidR="0041397B" w:rsidRPr="0041397B" w:rsidRDefault="0041397B" w:rsidP="0041397B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  <w:u w:val="single"/>
        </w:rPr>
      </w:pP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代表人：</w:t>
      </w:r>
      <w:r>
        <w:rPr>
          <w:rFonts w:ascii="仿宋" w:eastAsia="仿宋" w:hAnsi="仿宋" w:cs="SimSun-Identity-H"/>
          <w:kern w:val="0"/>
          <w:sz w:val="32"/>
          <w:szCs w:val="32"/>
        </w:rPr>
        <w:t>________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代表人：</w:t>
      </w:r>
      <w:r>
        <w:rPr>
          <w:rFonts w:ascii="仿宋" w:eastAsia="仿宋" w:hAnsi="仿宋" w:cs="SimSun-Identity-H"/>
          <w:kern w:val="0"/>
          <w:sz w:val="32"/>
          <w:szCs w:val="32"/>
        </w:rPr>
        <w:t>________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代表人：</w:t>
      </w:r>
      <w:r>
        <w:rPr>
          <w:rFonts w:ascii="仿宋" w:eastAsia="仿宋" w:hAnsi="仿宋" w:cs="SimSun-Identity-H" w:hint="eastAsia"/>
          <w:kern w:val="0"/>
          <w:sz w:val="32"/>
          <w:szCs w:val="32"/>
          <w:u w:val="single"/>
        </w:rPr>
        <w:t xml:space="preserve">          </w:t>
      </w:r>
    </w:p>
    <w:p w:rsidR="00D75183" w:rsidRPr="0041397B" w:rsidRDefault="0041397B" w:rsidP="0041397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日</w:t>
      </w:r>
      <w:r>
        <w:rPr>
          <w:rFonts w:ascii="仿宋" w:eastAsia="仿宋" w:hAnsi="仿宋" w:cs="SimSun-Identity-H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  <w:u w:val="single"/>
        </w:rPr>
        <w:t xml:space="preserve"> </w:t>
      </w:r>
      <w:r w:rsidRPr="0041397B">
        <w:rPr>
          <w:rFonts w:ascii="仿宋" w:eastAsia="仿宋" w:hAnsi="仿宋" w:cs="SimSun-Identity-H"/>
          <w:kern w:val="0"/>
          <w:sz w:val="32"/>
          <w:szCs w:val="32"/>
          <w:u w:val="single"/>
        </w:rPr>
        <w:t>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日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     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>
        <w:rPr>
          <w:rFonts w:ascii="仿宋" w:eastAsia="仿宋" w:hAnsi="仿宋" w:cs="SimSun-Identity-H"/>
          <w:kern w:val="0"/>
          <w:sz w:val="32"/>
          <w:szCs w:val="32"/>
        </w:rPr>
        <w:t>_</w:t>
      </w:r>
      <w:r>
        <w:rPr>
          <w:rFonts w:ascii="仿宋" w:eastAsia="仿宋" w:hAnsi="仿宋" w:cs="SimSun-Identity-H"/>
          <w:kern w:val="0"/>
          <w:sz w:val="32"/>
          <w:szCs w:val="32"/>
          <w:u w:val="single"/>
        </w:rPr>
        <w:t xml:space="preserve"> 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>
        <w:rPr>
          <w:rFonts w:ascii="仿宋" w:eastAsia="仿宋" w:hAnsi="仿宋" w:cs="SimSun-Identity-H"/>
          <w:kern w:val="0"/>
          <w:sz w:val="32"/>
          <w:szCs w:val="32"/>
        </w:rPr>
        <w:t>__</w:t>
      </w:r>
      <w:r w:rsidRPr="0041397B">
        <w:rPr>
          <w:rFonts w:ascii="仿宋" w:eastAsia="仿宋" w:hAnsi="仿宋" w:cs="SimSun-Identity-H" w:hint="eastAsia"/>
          <w:kern w:val="0"/>
          <w:sz w:val="32"/>
          <w:szCs w:val="32"/>
        </w:rPr>
        <w:t>日</w:t>
      </w:r>
      <w:r w:rsidRPr="0041397B">
        <w:rPr>
          <w:rFonts w:ascii="仿宋" w:eastAsia="仿宋" w:hAnsi="仿宋" w:cs="SimSun-Identity-H"/>
          <w:kern w:val="0"/>
          <w:sz w:val="32"/>
          <w:szCs w:val="32"/>
        </w:rPr>
        <w:t>__</w:t>
      </w:r>
    </w:p>
    <w:sectPr w:rsidR="00D75183" w:rsidRPr="0041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imSun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7B"/>
    <w:rsid w:val="0041397B"/>
    <w:rsid w:val="00A97E22"/>
    <w:rsid w:val="00C2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107F"/>
  <w15:chartTrackingRefBased/>
  <w15:docId w15:val="{0FA0DB78-8981-4A43-851B-77F52B6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2016-09-12T04:08:00Z</dcterms:created>
  <dcterms:modified xsi:type="dcterms:W3CDTF">2016-09-12T04:12:00Z</dcterms:modified>
</cp:coreProperties>
</file>